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984CA" w14:textId="77777777" w:rsidR="00C941CE" w:rsidRDefault="004F52D9">
      <w:pPr>
        <w:spacing w:line="300" w:lineRule="auto"/>
        <w:ind w:firstLineChars="400" w:firstLine="96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  <w:r>
        <w:rPr>
          <w:rFonts w:ascii="微软雅黑" w:eastAsia="微软雅黑" w:hAnsi="微软雅黑" w:cs="微软雅黑" w:hint="eastAsia"/>
          <w:b/>
          <w:noProof/>
          <w:color w:val="FE9B1C"/>
          <w:kern w:val="1"/>
          <w:sz w:val="24"/>
        </w:rPr>
        <w:drawing>
          <wp:anchor distT="0" distB="0" distL="114300" distR="114300" simplePos="0" relativeHeight="255714304" behindDoc="0" locked="0" layoutInCell="1" allowOverlap="1" wp14:anchorId="29A2A085" wp14:editId="5EF4D6FF">
            <wp:simplePos x="0" y="0"/>
            <wp:positionH relativeFrom="column">
              <wp:posOffset>-15240</wp:posOffset>
            </wp:positionH>
            <wp:positionV relativeFrom="paragraph">
              <wp:posOffset>286385</wp:posOffset>
            </wp:positionV>
            <wp:extent cx="6041390" cy="590550"/>
            <wp:effectExtent l="0" t="0" r="16510" b="0"/>
            <wp:wrapNone/>
            <wp:docPr id="3" name="图片 3" descr="卓越商道与创新经营高级研修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卓越商道与创新经营高级研修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7F253" w14:textId="77777777" w:rsidR="00C941CE" w:rsidRDefault="008A521F">
      <w:pPr>
        <w:spacing w:line="300" w:lineRule="auto"/>
        <w:ind w:firstLineChars="400" w:firstLine="840"/>
        <w:rPr>
          <w:rFonts w:ascii="微软雅黑" w:eastAsia="微软雅黑" w:hAnsi="微软雅黑" w:cs="微软雅黑"/>
          <w:b/>
          <w:color w:val="FE9B1C"/>
          <w:kern w:val="1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1E8D5D1" wp14:editId="0C5FA352">
            <wp:simplePos x="0" y="0"/>
            <wp:positionH relativeFrom="column">
              <wp:posOffset>-847725</wp:posOffset>
            </wp:positionH>
            <wp:positionV relativeFrom="paragraph">
              <wp:posOffset>505460</wp:posOffset>
            </wp:positionV>
            <wp:extent cx="8348345" cy="4987925"/>
            <wp:effectExtent l="0" t="0" r="14605" b="3175"/>
            <wp:wrapTopAndBottom/>
            <wp:docPr id="14" name="图片 14" descr="2332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322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8345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85C27" w14:textId="77777777" w:rsidR="00C941CE" w:rsidRPr="008A521F" w:rsidRDefault="00C941CE" w:rsidP="008A521F">
      <w:pPr>
        <w:spacing w:line="300" w:lineRule="auto"/>
        <w:ind w:left="960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</w:p>
    <w:p w14:paraId="13A423B4" w14:textId="77777777" w:rsidR="00C941CE" w:rsidRDefault="004F52D9">
      <w:pPr>
        <w:spacing w:line="432" w:lineRule="auto"/>
        <w:rPr>
          <w:rFonts w:eastAsia="微软雅黑"/>
          <w:color w:val="8A1086"/>
        </w:rPr>
      </w:pPr>
      <w:r>
        <w:rPr>
          <w:noProof/>
          <w:color w:val="8A108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0945F3" wp14:editId="1ACD47DB">
                <wp:simplePos x="0" y="0"/>
                <wp:positionH relativeFrom="column">
                  <wp:posOffset>-1281430</wp:posOffset>
                </wp:positionH>
                <wp:positionV relativeFrom="paragraph">
                  <wp:posOffset>72390</wp:posOffset>
                </wp:positionV>
                <wp:extent cx="1190625" cy="229870"/>
                <wp:effectExtent l="0" t="0" r="9525" b="17780"/>
                <wp:wrapNone/>
                <wp:docPr id="16" name="五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F762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16" o:spid="_x0000_s1026" type="#_x0000_t15" style="position:absolute;left:0;text-align:left;margin-left:-100.9pt;margin-top:5.7pt;width:93.75pt;height:18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课程背景</w:t>
      </w:r>
    </w:p>
    <w:p w14:paraId="1AFA7A92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  <w:lang w:val="zh-CN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  <w:lang w:val="zh-CN"/>
        </w:rPr>
        <w:t>内圣外王，以道御术。对处在不同生命周期的企业而言，企业家必须不断"进化"，突破自我，勇于跨越，追求卓越。本项目背靠得天独厚的清华高等学府，集产、学、研、资各界企业导师，为您的企业在战略规划、人才培养、收购兼并、上市辅导、商业模式创新等方面提供保驾护航。科学的课程设置，多样化的教学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专题</w:t>
      </w:r>
      <w:r>
        <w:rPr>
          <w:rFonts w:ascii="微软雅黑" w:eastAsia="微软雅黑" w:hAnsi="微软雅黑" w:cs="微软雅黑" w:hint="eastAsia"/>
          <w:bCs/>
          <w:spacing w:val="11"/>
          <w:szCs w:val="21"/>
          <w:lang w:val="zh-CN"/>
        </w:rPr>
        <w:t>，哈佛式的案例教学，轻松愉悦的课堂氛围，带给您不一样的教学体验。这里拥有20000+的企业家资源，潜藏着无限的商业价值，可以为你的项目无缝对</w:t>
      </w:r>
      <w:r>
        <w:rPr>
          <w:rFonts w:ascii="微软雅黑" w:eastAsia="微软雅黑" w:hAnsi="微软雅黑" w:cs="微软雅黑" w:hint="eastAsia"/>
          <w:bCs/>
          <w:spacing w:val="11"/>
          <w:szCs w:val="21"/>
          <w:lang w:val="zh-CN"/>
        </w:rPr>
        <w:lastRenderedPageBreak/>
        <w:t>接稀缺资源，也可以为你的大量闲置资金提供高端项目。</w:t>
      </w:r>
    </w:p>
    <w:p w14:paraId="163D0623" w14:textId="77777777" w:rsidR="00C941CE" w:rsidRDefault="00C941CE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14:paraId="3E21310D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04A6876" wp14:editId="519650C8">
                <wp:simplePos x="0" y="0"/>
                <wp:positionH relativeFrom="column">
                  <wp:posOffset>-1281430</wp:posOffset>
                </wp:positionH>
                <wp:positionV relativeFrom="paragraph">
                  <wp:posOffset>83820</wp:posOffset>
                </wp:positionV>
                <wp:extent cx="1190625" cy="229870"/>
                <wp:effectExtent l="0" t="0" r="9525" b="17780"/>
                <wp:wrapNone/>
                <wp:docPr id="5" name="五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D1C9" id="五边形 5" o:spid="_x0000_s1026" type="#_x0000_t15" style="position:absolute;left:0;text-align:left;margin-left:-100.9pt;margin-top:6.6pt;width:93.75pt;height:18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培养对象</w:t>
      </w:r>
    </w:p>
    <w:p w14:paraId="1A638C60" w14:textId="77777777" w:rsidR="00C941CE" w:rsidRDefault="004F52D9" w:rsidP="008A521F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董事长、总裁、CEO、总经理、创始人等公司核心高管人员。</w:t>
      </w:r>
    </w:p>
    <w:p w14:paraId="780D11BE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A5E14D" wp14:editId="0CC0F5E2">
                <wp:simplePos x="0" y="0"/>
                <wp:positionH relativeFrom="column">
                  <wp:posOffset>-1281430</wp:posOffset>
                </wp:positionH>
                <wp:positionV relativeFrom="paragraph">
                  <wp:posOffset>120015</wp:posOffset>
                </wp:positionV>
                <wp:extent cx="1190625" cy="229870"/>
                <wp:effectExtent l="0" t="0" r="9525" b="17780"/>
                <wp:wrapNone/>
                <wp:docPr id="19" name="五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206CB" id="五边形 19" o:spid="_x0000_s1026" type="#_x0000_t15" style="position:absolute;left:0;text-align:left;margin-left:-100.9pt;margin-top:9.45pt;width:93.75pt;height:1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师资构成</w:t>
      </w:r>
    </w:p>
    <w:p w14:paraId="286EA22E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·清华、北大、人大等著名高校专家学者、知名经济学家、资深管理专家；</w:t>
      </w:r>
    </w:p>
    <w:p w14:paraId="375097CD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·商务部、证监会、发改委等政府职能部门高级官员；</w:t>
      </w:r>
    </w:p>
    <w:p w14:paraId="29DC6C30" w14:textId="77777777" w:rsidR="00C941CE" w:rsidRDefault="004F52D9" w:rsidP="008A521F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·著名金融企业顾问、资本运作专家、管理实战派专家、明星企业家。</w:t>
      </w:r>
    </w:p>
    <w:p w14:paraId="082F49AE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A58756" wp14:editId="2645DCD7">
                <wp:simplePos x="0" y="0"/>
                <wp:positionH relativeFrom="column">
                  <wp:posOffset>-1281430</wp:posOffset>
                </wp:positionH>
                <wp:positionV relativeFrom="paragraph">
                  <wp:posOffset>116205</wp:posOffset>
                </wp:positionV>
                <wp:extent cx="1190625" cy="229870"/>
                <wp:effectExtent l="0" t="0" r="9525" b="17780"/>
                <wp:wrapNone/>
                <wp:docPr id="20" name="五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49145" id="五边形 20" o:spid="_x0000_s1026" type="#_x0000_t15" style="position:absolute;left:0;text-align:left;margin-left:-100.9pt;margin-top:9.15pt;width:93.75pt;height:1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学制安排</w:t>
      </w:r>
    </w:p>
    <w:p w14:paraId="192A3C54" w14:textId="77777777" w:rsidR="00C941CE" w:rsidRDefault="004F52D9" w:rsidP="008A521F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  学制一年,共224学时，每次集中授课三天，共28天。</w:t>
      </w:r>
    </w:p>
    <w:p w14:paraId="04592B20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135DB7A" wp14:editId="6A31BA13">
                <wp:simplePos x="0" y="0"/>
                <wp:positionH relativeFrom="column">
                  <wp:posOffset>-1281430</wp:posOffset>
                </wp:positionH>
                <wp:positionV relativeFrom="paragraph">
                  <wp:posOffset>68580</wp:posOffset>
                </wp:positionV>
                <wp:extent cx="1190625" cy="229870"/>
                <wp:effectExtent l="0" t="0" r="9525" b="17780"/>
                <wp:wrapNone/>
                <wp:docPr id="6" name="五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CAFF6" id="五边形 6" o:spid="_x0000_s1026" type="#_x0000_t15" style="position:absolute;left:0;text-align:left;margin-left:-100.9pt;margin-top:5.4pt;width:93.75pt;height:18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学费标准</w:t>
      </w:r>
    </w:p>
    <w:p w14:paraId="6BD81E79" w14:textId="4406F197" w:rsidR="00C941CE" w:rsidRDefault="004F52D9">
      <w:pPr>
        <w:ind w:firstLineChars="300" w:firstLine="696"/>
        <w:rPr>
          <w:rFonts w:ascii="宋体" w:hAnsi="宋体" w:cs="宋体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学习费用共计</w:t>
      </w:r>
      <w:r w:rsidR="00AA634E">
        <w:rPr>
          <w:rFonts w:ascii="微软雅黑" w:eastAsia="微软雅黑" w:hAnsi="微软雅黑" w:cs="微软雅黑"/>
          <w:bCs/>
          <w:spacing w:val="11"/>
          <w:szCs w:val="21"/>
        </w:rPr>
        <w:t>5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8000元/人（含报名费、学费、讲义费等费用），食宿统一安排，费用自理。</w:t>
      </w:r>
    </w:p>
    <w:p w14:paraId="5D15FC78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10BC542E" wp14:editId="23F6240E">
                <wp:simplePos x="0" y="0"/>
                <wp:positionH relativeFrom="column">
                  <wp:posOffset>-1281430</wp:posOffset>
                </wp:positionH>
                <wp:positionV relativeFrom="paragraph">
                  <wp:posOffset>108585</wp:posOffset>
                </wp:positionV>
                <wp:extent cx="1190625" cy="229870"/>
                <wp:effectExtent l="0" t="0" r="9525" b="17780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3D54" id="五边形 7" o:spid="_x0000_s1026" type="#_x0000_t15" style="position:absolute;left:0;text-align:left;margin-left:-100.9pt;margin-top:8.55pt;width:93.75pt;height:18.1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往届名师</w:t>
      </w:r>
    </w:p>
    <w:p w14:paraId="2F8372D1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李稻葵</w:t>
      </w:r>
      <w:r>
        <w:rPr>
          <w:rFonts w:ascii="宋体" w:hAnsi="宋体" w:cs="宋体" w:hint="eastAsia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清华大学经济管理学院教授、著名经济学家</w:t>
      </w:r>
    </w:p>
    <w:p w14:paraId="60D892FE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魏  杰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清华大学经济管理学院教授、著名经济学家 </w:t>
      </w:r>
    </w:p>
    <w:p w14:paraId="6F8BF6A8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周  立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14:paraId="678289CF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吴维库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14:paraId="15EDB0EE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金占明 </w:t>
      </w:r>
      <w:r>
        <w:rPr>
          <w:rFonts w:ascii="宋体" w:hAnsi="宋体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14:paraId="5AA94F0F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刘玲玲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14:paraId="2C4ADFEC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王晓毅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清华大学人文社会科学学院教授</w:t>
      </w:r>
    </w:p>
    <w:p w14:paraId="4F7D22AC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韩秀芸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清华大学经济管理学院教授</w:t>
      </w:r>
    </w:p>
    <w:p w14:paraId="0EA7F455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江 英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中国军事科学院研究员 博导</w:t>
      </w:r>
    </w:p>
    <w:p w14:paraId="5C551E2B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万  钧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清华大学特邀教授、领导力与营销整合专家</w:t>
      </w:r>
    </w:p>
    <w:p w14:paraId="487347CA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史 炜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著名经济学家</w:t>
      </w:r>
    </w:p>
    <w:p w14:paraId="0995E701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周培玉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人事部著名商务策划专家</w:t>
      </w:r>
    </w:p>
    <w:p w14:paraId="56CBC3F0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兰彦岭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中国鬼谷子策划研究院院长</w:t>
      </w:r>
    </w:p>
    <w:p w14:paraId="6228BF54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郭天祥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著名心理学、情商学、成功学教育专家</w:t>
      </w:r>
    </w:p>
    <w:p w14:paraId="5040DDFE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>刘红松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军科院教授、人力资源、管理心理学专家  </w:t>
      </w:r>
    </w:p>
    <w:p w14:paraId="6391495D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路长全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中国最具价值的营销实战专家</w:t>
      </w:r>
    </w:p>
    <w:p w14:paraId="57B86ACC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万 力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中国名牌专家、中国产品质量协会副会长中国国际名牌协会副会长</w:t>
      </w:r>
    </w:p>
    <w:p w14:paraId="58E5F12B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杨世文 </w:t>
      </w:r>
      <w:r>
        <w:rPr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北京师范大学政治学与国际关系学院教授、博士生导师</w:t>
      </w:r>
    </w:p>
    <w:p w14:paraId="0861EF64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李希光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清华大学新闻与传媒学院副院长、教授</w:t>
      </w:r>
    </w:p>
    <w:p w14:paraId="302990F7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尹  飞 </w:t>
      </w:r>
      <w:r>
        <w:rPr>
          <w:rFonts w:ascii="宋体" w:hAnsi="宋体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贷帮创始人 </w:t>
      </w:r>
    </w:p>
    <w:p w14:paraId="45AB3211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刘启明 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>世界著名咨询公司美国NFO公司亚洲区副总裁</w:t>
      </w:r>
    </w:p>
    <w:p w14:paraId="53AC83F3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/>
          <w:spacing w:val="11"/>
          <w:szCs w:val="21"/>
        </w:rPr>
        <w:t xml:space="preserve">金  超 </w:t>
      </w:r>
      <w:r>
        <w:rPr>
          <w:rFonts w:ascii="宋体" w:hAnsi="宋体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pacing w:val="11"/>
          <w:szCs w:val="21"/>
        </w:rPr>
        <w:t xml:space="preserve">国务院国资委研究中心特邀专家    </w:t>
      </w:r>
    </w:p>
    <w:p w14:paraId="1C4EEFF3" w14:textId="77777777" w:rsidR="00C941CE" w:rsidRDefault="00C941CE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</w:p>
    <w:p w14:paraId="1B57FB9F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5712256" behindDoc="0" locked="0" layoutInCell="1" allowOverlap="1" wp14:anchorId="34D20188" wp14:editId="77918D14">
                <wp:simplePos x="0" y="0"/>
                <wp:positionH relativeFrom="column">
                  <wp:posOffset>-1281430</wp:posOffset>
                </wp:positionH>
                <wp:positionV relativeFrom="paragraph">
                  <wp:posOffset>102870</wp:posOffset>
                </wp:positionV>
                <wp:extent cx="1190625" cy="229870"/>
                <wp:effectExtent l="0" t="0" r="9525" b="17780"/>
                <wp:wrapNone/>
                <wp:docPr id="9" name="五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ADD1A" id="五边形 9" o:spid="_x0000_s1026" type="#_x0000_t15" style="position:absolute;left:0;text-align:left;margin-left:-100.9pt;margin-top:8.1pt;width:93.75pt;height:18.1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课程设置</w:t>
      </w:r>
    </w:p>
    <w:p w14:paraId="195CBB09" w14:textId="77777777" w:rsidR="00C941CE" w:rsidRDefault="00C941CE"/>
    <w:tbl>
      <w:tblPr>
        <w:tblStyle w:val="a7"/>
        <w:tblW w:w="9962" w:type="dxa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C941CE" w14:paraId="6C4824C5" w14:textId="77777777">
        <w:tc>
          <w:tcPr>
            <w:tcW w:w="9962" w:type="dxa"/>
            <w:gridSpan w:val="2"/>
            <w:shd w:val="clear" w:color="auto" w:fill="530D6F"/>
          </w:tcPr>
          <w:p w14:paraId="15800B8F" w14:textId="77777777" w:rsidR="00C941CE" w:rsidRDefault="004F52D9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模块一：宏观政策篇</w:t>
            </w:r>
          </w:p>
        </w:tc>
      </w:tr>
      <w:tr w:rsidR="00C941CE" w14:paraId="2AE9A6E4" w14:textId="77777777">
        <w:tc>
          <w:tcPr>
            <w:tcW w:w="4981" w:type="dxa"/>
            <w:tcBorders>
              <w:right w:val="nil"/>
            </w:tcBorders>
          </w:tcPr>
          <w:p w14:paraId="26B77FC5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国内外宏观经济走势分析</w:t>
            </w:r>
          </w:p>
          <w:p w14:paraId="68AD791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一带一路与产业输出与机遇</w:t>
            </w:r>
          </w:p>
          <w:p w14:paraId="620C317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大湾区战略及协调发展</w:t>
            </w:r>
          </w:p>
        </w:tc>
        <w:tc>
          <w:tcPr>
            <w:tcW w:w="4981" w:type="dxa"/>
            <w:tcBorders>
              <w:left w:val="nil"/>
            </w:tcBorders>
          </w:tcPr>
          <w:p w14:paraId="08D36E17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国际政治与国际经济环境</w:t>
            </w:r>
          </w:p>
          <w:p w14:paraId="32332E7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国家对中小企业发展政策及融资、技改政策解读</w:t>
            </w:r>
          </w:p>
          <w:p w14:paraId="708B4BD9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人民币汇率调整对中国经济影响</w:t>
            </w:r>
          </w:p>
        </w:tc>
      </w:tr>
      <w:tr w:rsidR="00C941CE" w14:paraId="7BD7F536" w14:textId="77777777">
        <w:tc>
          <w:tcPr>
            <w:tcW w:w="9962" w:type="dxa"/>
            <w:gridSpan w:val="2"/>
            <w:shd w:val="clear" w:color="auto" w:fill="530D6F"/>
          </w:tcPr>
          <w:p w14:paraId="60B43166" w14:textId="77777777" w:rsidR="00C941CE" w:rsidRDefault="004F52D9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模块二、综合管理篇</w:t>
            </w:r>
          </w:p>
        </w:tc>
      </w:tr>
      <w:tr w:rsidR="00C941CE" w14:paraId="2EE99497" w14:textId="77777777">
        <w:tc>
          <w:tcPr>
            <w:tcW w:w="4981" w:type="dxa"/>
            <w:tcBorders>
              <w:right w:val="nil"/>
            </w:tcBorders>
            <w:shd w:val="clear" w:color="auto" w:fill="auto"/>
          </w:tcPr>
          <w:p w14:paraId="26E70CA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公司组织与治理</w:t>
            </w:r>
          </w:p>
          <w:p w14:paraId="08DE56FE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产权制度和企业法人治理结构</w:t>
            </w:r>
          </w:p>
          <w:p w14:paraId="54BBF157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企业治理中的激励与约束机制</w:t>
            </w:r>
          </w:p>
          <w:p w14:paraId="492670BE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国内外公司治理案例分析与研究</w:t>
            </w:r>
          </w:p>
          <w:p w14:paraId="62C01691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企业流程重塑与管理讨论</w:t>
            </w:r>
          </w:p>
          <w:p w14:paraId="7E2EA7F1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企业商业模式设计与创新</w:t>
            </w:r>
          </w:p>
          <w:p w14:paraId="5EEDBEA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为盈利和增长而进行商业模式优化设计</w:t>
            </w:r>
          </w:p>
          <w:p w14:paraId="61B7573E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破坏性创新模式</w:t>
            </w:r>
          </w:p>
          <w:p w14:paraId="519AD22B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发现全新利润区</w:t>
            </w:r>
          </w:p>
          <w:p w14:paraId="3B7DA3F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盈利模式设计的12个步骤</w:t>
            </w:r>
          </w:p>
          <w:p w14:paraId="5E09487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集团管控</w:t>
            </w:r>
          </w:p>
          <w:p w14:paraId="252D4350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集团并购重组及整合战略</w:t>
            </w:r>
          </w:p>
          <w:p w14:paraId="547C1E3E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集团运营流程及管控</w:t>
            </w:r>
          </w:p>
          <w:p w14:paraId="38A1039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集团盈利模式构建及创新</w:t>
            </w:r>
          </w:p>
          <w:p w14:paraId="1414AF1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集团风险管控</w:t>
            </w:r>
          </w:p>
          <w:p w14:paraId="788E1EBB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企业领导者的财务及税收管理</w:t>
            </w:r>
          </w:p>
          <w:p w14:paraId="7F3DE52A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报表解读涉及的管理问题</w:t>
            </w:r>
          </w:p>
          <w:p w14:paraId="048D7891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企业缴税筹划</w:t>
            </w:r>
          </w:p>
          <w:p w14:paraId="42571357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利润的设计及来源</w:t>
            </w:r>
          </w:p>
          <w:p w14:paraId="218DC115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企业发展三个阶段的资金配备方式</w:t>
            </w:r>
          </w:p>
          <w:p w14:paraId="5634F940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企业的创新机制与国际化战略</w:t>
            </w:r>
          </w:p>
          <w:p w14:paraId="494AF60C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中国外经贸体制的改革</w:t>
            </w:r>
          </w:p>
          <w:p w14:paraId="5BCE167B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经济全球化中的企业国际化战略</w:t>
            </w:r>
          </w:p>
          <w:p w14:paraId="0C414AA6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反倾销国际法律及他国案例分析</w:t>
            </w:r>
          </w:p>
          <w:p w14:paraId="3FD96D3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中国跨国兼并、收购和投资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14:paraId="13409A1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战略管理新思维</w:t>
            </w:r>
          </w:p>
          <w:p w14:paraId="3063875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战略管理与决策分析</w:t>
            </w:r>
          </w:p>
          <w:p w14:paraId="754D116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全球化战略与中国企业的战略机遇</w:t>
            </w:r>
          </w:p>
          <w:p w14:paraId="28A106EA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营销战略制定的方法与实施方案</w:t>
            </w:r>
          </w:p>
          <w:p w14:paraId="449313E7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地产改革下的经济对策与战略制定</w:t>
            </w:r>
          </w:p>
          <w:p w14:paraId="596F570A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人力资源开发与绩效管理</w:t>
            </w:r>
          </w:p>
          <w:p w14:paraId="1F6AF77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人力资源开发与人才机制建设</w:t>
            </w:r>
          </w:p>
          <w:p w14:paraId="65A49274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绩效管理与激励制度设计</w:t>
            </w:r>
          </w:p>
          <w:p w14:paraId="75936080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团队管理与优势激励</w:t>
            </w:r>
          </w:p>
          <w:p w14:paraId="31EA121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如何吸引、留住、激励知识人才</w:t>
            </w:r>
          </w:p>
          <w:p w14:paraId="7BC43B3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卓越品牌塑造与互联网营销</w:t>
            </w:r>
          </w:p>
          <w:p w14:paraId="32219948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如何打造企业品牌和产品品牌</w:t>
            </w:r>
          </w:p>
          <w:p w14:paraId="4E023E64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电子商务与微营销</w:t>
            </w:r>
          </w:p>
          <w:p w14:paraId="472056F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营销渠道建设与管理</w:t>
            </w:r>
          </w:p>
          <w:p w14:paraId="3EB65838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大客户营销方案设计</w:t>
            </w:r>
          </w:p>
          <w:p w14:paraId="74631F2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现代金融与资本运作</w:t>
            </w:r>
          </w:p>
          <w:p w14:paraId="19B00274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企业融资的主要工具</w:t>
            </w:r>
          </w:p>
          <w:p w14:paraId="105ACE6C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营运资本的管理</w:t>
            </w:r>
          </w:p>
          <w:p w14:paraId="06ADB425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供应链金融和网络金融</w:t>
            </w:r>
          </w:p>
          <w:p w14:paraId="50E497A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互联网金融与企业融资</w:t>
            </w:r>
          </w:p>
          <w:p w14:paraId="6C9BB670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企业文化及创新基因培养</w:t>
            </w:r>
          </w:p>
          <w:p w14:paraId="2CB2EACA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国学传承与企业文化</w:t>
            </w:r>
          </w:p>
          <w:p w14:paraId="66E603D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狼性团队建设</w:t>
            </w:r>
          </w:p>
          <w:p w14:paraId="212E8C14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华为企业文化剖析</w:t>
            </w:r>
          </w:p>
          <w:p w14:paraId="11C0927E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企业创新机制及案例分析</w:t>
            </w:r>
          </w:p>
          <w:p w14:paraId="23C09A3B" w14:textId="77777777" w:rsidR="00C941CE" w:rsidRDefault="00C941CE">
            <w:pPr>
              <w:numPr>
                <w:ilvl w:val="0"/>
                <w:numId w:val="2"/>
              </w:numPr>
              <w:spacing w:line="336" w:lineRule="auto"/>
              <w:rPr>
                <w:lang w:val="zh-CN"/>
              </w:rPr>
            </w:pPr>
          </w:p>
        </w:tc>
      </w:tr>
      <w:tr w:rsidR="00C941CE" w14:paraId="6A215A43" w14:textId="77777777">
        <w:tc>
          <w:tcPr>
            <w:tcW w:w="9962" w:type="dxa"/>
            <w:gridSpan w:val="2"/>
            <w:shd w:val="clear" w:color="auto" w:fill="530D6F"/>
          </w:tcPr>
          <w:p w14:paraId="51F61F73" w14:textId="77777777" w:rsidR="00C941CE" w:rsidRDefault="004F52D9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模块三、领导韬略与决策艺术篇</w:t>
            </w:r>
          </w:p>
        </w:tc>
      </w:tr>
      <w:tr w:rsidR="00C941CE" w14:paraId="6A419617" w14:textId="77777777">
        <w:tc>
          <w:tcPr>
            <w:tcW w:w="4981" w:type="dxa"/>
            <w:tcBorders>
              <w:right w:val="nil"/>
            </w:tcBorders>
            <w:shd w:val="clear" w:color="auto" w:fill="auto"/>
          </w:tcPr>
          <w:p w14:paraId="1C90B43A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现代卓越领导力与领导艺术</w:t>
            </w:r>
          </w:p>
          <w:p w14:paraId="765EE085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果断决策、果断执行</w:t>
            </w:r>
          </w:p>
          <w:p w14:paraId="30D84B26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关注结果，提高绩效</w:t>
            </w:r>
          </w:p>
          <w:p w14:paraId="74C7BBF4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善于激励，重在用人</w:t>
            </w:r>
          </w:p>
          <w:p w14:paraId="2D8286F6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行为修炼，领导艺术</w:t>
            </w:r>
          </w:p>
          <w:p w14:paraId="03806702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领导突变管理与危机管理</w:t>
            </w:r>
          </w:p>
          <w:p w14:paraId="6FFC70D2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企业领导者的心理变革</w:t>
            </w:r>
          </w:p>
          <w:p w14:paraId="428111D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企业领导者心智模式再造</w:t>
            </w:r>
          </w:p>
          <w:p w14:paraId="6C972293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卓越领导力的成功方程式</w:t>
            </w:r>
          </w:p>
          <w:p w14:paraId="7D1652B1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危机管理与危机公关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14:paraId="5C6F42B7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领导者心智模式建设</w:t>
            </w:r>
          </w:p>
          <w:p w14:paraId="335F4E68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观念的改变</w:t>
            </w:r>
          </w:p>
          <w:p w14:paraId="6A4FC325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中美日文化比较</w:t>
            </w:r>
          </w:p>
          <w:p w14:paraId="10FE5AB4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积极正面的思考</w:t>
            </w:r>
          </w:p>
          <w:p w14:paraId="08EA7353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七项心理定律与七个习惯</w:t>
            </w:r>
          </w:p>
          <w:p w14:paraId="2556F904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情商与影响力</w:t>
            </w:r>
          </w:p>
          <w:p w14:paraId="149BDB55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智商、情商、逆境商的开发</w:t>
            </w:r>
          </w:p>
          <w:p w14:paraId="3A3A0D4B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阳光心态</w:t>
            </w:r>
          </w:p>
          <w:p w14:paraId="601CBFA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缔造下属的自信</w:t>
            </w:r>
          </w:p>
          <w:p w14:paraId="49F229FC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提高领导者的个人影响力</w:t>
            </w:r>
          </w:p>
        </w:tc>
      </w:tr>
      <w:tr w:rsidR="00C941CE" w14:paraId="21BACCDA" w14:textId="77777777">
        <w:tc>
          <w:tcPr>
            <w:tcW w:w="9962" w:type="dxa"/>
            <w:gridSpan w:val="2"/>
            <w:shd w:val="clear" w:color="auto" w:fill="530D6F"/>
          </w:tcPr>
          <w:p w14:paraId="7127DF9F" w14:textId="77777777" w:rsidR="00C941CE" w:rsidRDefault="004F52D9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模块四、谋略篇</w:t>
            </w:r>
          </w:p>
        </w:tc>
      </w:tr>
      <w:tr w:rsidR="00C941CE" w14:paraId="40F513C3" w14:textId="77777777">
        <w:tc>
          <w:tcPr>
            <w:tcW w:w="4981" w:type="dxa"/>
            <w:tcBorders>
              <w:right w:val="nil"/>
            </w:tcBorders>
            <w:shd w:val="clear" w:color="auto" w:fill="auto"/>
          </w:tcPr>
          <w:p w14:paraId="165184D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毛泽东战略智慧</w:t>
            </w:r>
          </w:p>
          <w:p w14:paraId="5062D891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毛泽东战略智慧的11个辩证范畴</w:t>
            </w:r>
          </w:p>
          <w:p w14:paraId="7B1B1B0C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商场游击战的法则</w:t>
            </w:r>
          </w:p>
          <w:p w14:paraId="59E99C8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十大军事原则</w:t>
            </w:r>
          </w:p>
          <w:p w14:paraId="7227134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战略思维模型</w:t>
            </w:r>
          </w:p>
          <w:p w14:paraId="601C618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东方战略精要</w:t>
            </w:r>
          </w:p>
          <w:p w14:paraId="3BD5D83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东方战略体系框架</w:t>
            </w:r>
          </w:p>
          <w:p w14:paraId="15D3EECD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东方战略的科学性与艺术性</w:t>
            </w:r>
          </w:p>
          <w:p w14:paraId="7E7CF2E1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战略基本范畴的逻辑关系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14:paraId="1A7E9BB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孙子兵法与统帅之道</w:t>
            </w:r>
          </w:p>
          <w:p w14:paraId="0628D6F6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孙子兵法战略范畴及理念</w:t>
            </w:r>
          </w:p>
          <w:p w14:paraId="67CB4B2B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孙子兵法战略意识</w:t>
            </w:r>
          </w:p>
          <w:p w14:paraId="7D0FAC79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孙子兵法战略艺术</w:t>
            </w:r>
          </w:p>
          <w:p w14:paraId="5D58A7D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孙子兵法十三篇解析</w:t>
            </w:r>
          </w:p>
          <w:p w14:paraId="2D2B2BE3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思想统治企业</w:t>
            </w:r>
          </w:p>
          <w:p w14:paraId="6C3F5BF5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企业家的“道”与“术”</w:t>
            </w:r>
          </w:p>
          <w:p w14:paraId="55B7C48F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企业家与企业文化</w:t>
            </w:r>
          </w:p>
          <w:p w14:paraId="05FC73DA" w14:textId="77777777" w:rsidR="00C941CE" w:rsidRDefault="004F52D9">
            <w:pPr>
              <w:numPr>
                <w:ilvl w:val="0"/>
                <w:numId w:val="2"/>
              </w:numPr>
              <w:spacing w:line="336" w:lineRule="auto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企业家的人本思想</w:t>
            </w:r>
          </w:p>
        </w:tc>
      </w:tr>
      <w:tr w:rsidR="00C941CE" w14:paraId="56B6410D" w14:textId="77777777">
        <w:tc>
          <w:tcPr>
            <w:tcW w:w="9962" w:type="dxa"/>
            <w:gridSpan w:val="2"/>
            <w:shd w:val="clear" w:color="auto" w:fill="530D6F"/>
          </w:tcPr>
          <w:p w14:paraId="15040811" w14:textId="77777777" w:rsidR="00C941CE" w:rsidRDefault="004F52D9">
            <w:pPr>
              <w:spacing w:line="432" w:lineRule="auto"/>
              <w:jc w:val="center"/>
              <w:rPr>
                <w:rFonts w:ascii="微软雅黑" w:eastAsia="微软雅黑" w:hAnsi="微软雅黑" w:cs="微软雅黑"/>
                <w:bCs/>
                <w:spacing w:val="11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1"/>
                <w:sz w:val="28"/>
                <w:szCs w:val="28"/>
              </w:rPr>
              <w:t>模块五、国学精粹与人文素养篇</w:t>
            </w:r>
          </w:p>
        </w:tc>
      </w:tr>
      <w:tr w:rsidR="00C941CE" w14:paraId="083134F4" w14:textId="77777777">
        <w:tc>
          <w:tcPr>
            <w:tcW w:w="4981" w:type="dxa"/>
            <w:tcBorders>
              <w:right w:val="nil"/>
            </w:tcBorders>
            <w:shd w:val="clear" w:color="auto" w:fill="auto"/>
          </w:tcPr>
          <w:p w14:paraId="28EA7780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国学精粹与现代管理</w:t>
            </w:r>
          </w:p>
          <w:p w14:paraId="45F732EE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中国传统哲学思想与现代谋略</w:t>
            </w:r>
          </w:p>
          <w:p w14:paraId="3769AE9A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儒道法与企业管理</w:t>
            </w:r>
          </w:p>
          <w:p w14:paraId="6C5C1120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鬼谷子大成智慧</w:t>
            </w:r>
          </w:p>
          <w:p w14:paraId="2309E7E5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资治通鉴剖析</w:t>
            </w:r>
          </w:p>
        </w:tc>
        <w:tc>
          <w:tcPr>
            <w:tcW w:w="4981" w:type="dxa"/>
            <w:tcBorders>
              <w:left w:val="nil"/>
            </w:tcBorders>
            <w:shd w:val="clear" w:color="auto" w:fill="auto"/>
          </w:tcPr>
          <w:p w14:paraId="4E120BFD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养生之道</w:t>
            </w:r>
          </w:p>
          <w:p w14:paraId="2562D3E9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皇帝内经与养生</w:t>
            </w:r>
          </w:p>
          <w:p w14:paraId="5B6853CE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饮食养生，食药同源</w:t>
            </w:r>
          </w:p>
          <w:p w14:paraId="4C63EE96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  <w:rPr>
                <w:rFonts w:ascii="微软雅黑" w:eastAsia="微软雅黑" w:hAnsi="微软雅黑" w:cs="微软雅黑"/>
                <w:spacing w:val="1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pacing w:val="11"/>
                <w:lang w:val="zh-CN"/>
              </w:rPr>
              <w:t>道家修炼，长生久视</w:t>
            </w:r>
          </w:p>
          <w:p w14:paraId="30C4C7C9" w14:textId="77777777" w:rsidR="00C941CE" w:rsidRDefault="004F52D9">
            <w:pPr>
              <w:numPr>
                <w:ilvl w:val="0"/>
                <w:numId w:val="1"/>
              </w:numPr>
              <w:spacing w:line="336" w:lineRule="auto"/>
            </w:pPr>
            <w:r>
              <w:rPr>
                <w:rFonts w:ascii="微软雅黑" w:eastAsia="微软雅黑" w:hAnsi="微软雅黑" w:cs="微软雅黑" w:hint="eastAsia"/>
                <w:spacing w:val="11"/>
              </w:rPr>
              <w:t>情绪与健康</w:t>
            </w:r>
          </w:p>
        </w:tc>
      </w:tr>
    </w:tbl>
    <w:p w14:paraId="62C91A54" w14:textId="77777777" w:rsidR="00C941CE" w:rsidRDefault="00C941CE">
      <w:pPr>
        <w:spacing w:line="300" w:lineRule="auto"/>
        <w:rPr>
          <w:rFonts w:ascii="微软雅黑" w:eastAsia="微软雅黑" w:hAnsi="微软雅黑" w:cs="微软雅黑"/>
          <w:b/>
          <w:bCs/>
          <w:color w:val="CB8611"/>
          <w:kern w:val="1"/>
          <w:sz w:val="28"/>
          <w:szCs w:val="28"/>
        </w:rPr>
      </w:pPr>
    </w:p>
    <w:p w14:paraId="5803F05D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DE2DD4" wp14:editId="5790F7B4">
                <wp:simplePos x="0" y="0"/>
                <wp:positionH relativeFrom="column">
                  <wp:posOffset>-1306195</wp:posOffset>
                </wp:positionH>
                <wp:positionV relativeFrom="paragraph">
                  <wp:posOffset>82550</wp:posOffset>
                </wp:positionV>
                <wp:extent cx="1190625" cy="229870"/>
                <wp:effectExtent l="0" t="0" r="9525" b="17780"/>
                <wp:wrapNone/>
                <wp:docPr id="25" name="五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001BD" id="五边形 25" o:spid="_x0000_s1026" type="#_x0000_t15" style="position:absolute;left:0;text-align:left;margin-left:-102.85pt;margin-top:6.5pt;width:93.75pt;height:18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教学管理</w:t>
      </w:r>
    </w:p>
    <w:p w14:paraId="2A29168C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研修班设班主任1名和学习顾问多名，负责相关的教学管理工作；由班主任协助组建班委会，选举班长等班委会人员，协助教学管理；</w:t>
      </w:r>
    </w:p>
    <w:p w14:paraId="0552CEE2" w14:textId="77777777" w:rsidR="00C941CE" w:rsidRPr="00D273EC" w:rsidRDefault="004F52D9" w:rsidP="00D273EC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评选优秀学员，颁发优秀学员荣誉证书。</w:t>
      </w:r>
    </w:p>
    <w:p w14:paraId="54D7554B" w14:textId="77777777" w:rsidR="00C941CE" w:rsidRDefault="004F52D9">
      <w:pPr>
        <w:spacing w:line="432" w:lineRule="auto"/>
        <w:rPr>
          <w:rFonts w:ascii="微软雅黑" w:eastAsia="微软雅黑" w:hAnsi="微软雅黑" w:cs="微软雅黑"/>
          <w:b/>
          <w:bCs/>
          <w:color w:val="8A1086"/>
          <w:kern w:val="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8A1086"/>
          <w:kern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6F7B9E7D" wp14:editId="747C030A">
                <wp:simplePos x="0" y="0"/>
                <wp:positionH relativeFrom="column">
                  <wp:posOffset>-1306195</wp:posOffset>
                </wp:positionH>
                <wp:positionV relativeFrom="paragraph">
                  <wp:posOffset>98425</wp:posOffset>
                </wp:positionV>
                <wp:extent cx="1190625" cy="229870"/>
                <wp:effectExtent l="0" t="0" r="9525" b="17780"/>
                <wp:wrapNone/>
                <wp:docPr id="27" name="五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9870"/>
                        </a:xfrm>
                        <a:prstGeom prst="homePlate">
                          <a:avLst/>
                        </a:prstGeom>
                        <a:solidFill>
                          <a:srgbClr val="880F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922D8" id="五边形 27" o:spid="_x0000_s1026" type="#_x0000_t15" style="position:absolute;left:0;text-align:left;margin-left:-102.85pt;margin-top:7.75pt;width:93.75pt;height:18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" adj="19515" fillcolor="#880f8b" stroked="f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A1086"/>
          <w:kern w:val="1"/>
          <w:sz w:val="28"/>
          <w:szCs w:val="28"/>
        </w:rPr>
        <w:t>入学程序</w:t>
      </w:r>
    </w:p>
    <w:p w14:paraId="63F009FE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1、填写申请表，提交身份证及学历证明复印件至招生报名处；</w:t>
      </w:r>
    </w:p>
    <w:p w14:paraId="0ABC36C2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2、申请资料经审核，参考个人背景、工作业绩和报名顺序，确定录取名单；</w:t>
      </w:r>
    </w:p>
    <w:p w14:paraId="718D7003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3、学员按规定缴纳学费，并第一时间把汇款凭证传真至招生处，待我院收到款后，统一发放入学通知书；</w:t>
      </w:r>
    </w:p>
    <w:p w14:paraId="5A0F247D" w14:textId="77777777" w:rsidR="00C941CE" w:rsidRDefault="004F52D9">
      <w:pPr>
        <w:spacing w:line="432" w:lineRule="auto"/>
        <w:ind w:firstLine="420"/>
        <w:rPr>
          <w:rFonts w:ascii="微软雅黑" w:eastAsia="微软雅黑" w:hAnsi="微软雅黑" w:cs="微软雅黑"/>
          <w:bCs/>
          <w:spacing w:val="11"/>
          <w:szCs w:val="21"/>
        </w:rPr>
      </w:pPr>
      <w:r>
        <w:rPr>
          <w:rFonts w:ascii="微软雅黑" w:eastAsia="微软雅黑" w:hAnsi="微软雅黑" w:cs="微软雅黑" w:hint="eastAsia"/>
          <w:bCs/>
          <w:spacing w:val="11"/>
          <w:szCs w:val="21"/>
        </w:rPr>
        <w:t>4、报到时请携带3张蓝底二寸照片，并出示本人身份证原件。</w:t>
      </w:r>
    </w:p>
    <w:p w14:paraId="11F7C3ED" w14:textId="77777777" w:rsidR="00C941CE" w:rsidRDefault="00C941CE">
      <w:pPr>
        <w:spacing w:line="400" w:lineRule="exact"/>
        <w:rPr>
          <w:rFonts w:ascii="宋体" w:hAnsi="宋体" w:cs="宋体"/>
          <w:b/>
          <w:kern w:val="1"/>
          <w:szCs w:val="21"/>
        </w:rPr>
      </w:pPr>
    </w:p>
    <w:p w14:paraId="69241FE1" w14:textId="77777777" w:rsidR="00C941CE" w:rsidRDefault="004F52D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548D8A8C" wp14:editId="5508F6B3">
            <wp:extent cx="6188710" cy="6987540"/>
            <wp:effectExtent l="0" t="0" r="2540" b="3810"/>
            <wp:docPr id="13" name="图片 13" descr="卓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卓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F134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421D1209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7049BB4F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57A3AFF2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3DA1C6A2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024E0807" w14:textId="77777777" w:rsidR="00C941CE" w:rsidRDefault="00C941CE">
      <w:pPr>
        <w:spacing w:line="400" w:lineRule="exact"/>
        <w:rPr>
          <w:rFonts w:ascii="微软雅黑" w:eastAsia="微软雅黑" w:hAnsi="微软雅黑" w:cs="微软雅黑"/>
        </w:rPr>
      </w:pPr>
    </w:p>
    <w:p w14:paraId="0696997D" w14:textId="77777777" w:rsidR="00C941CE" w:rsidRDefault="004F52D9">
      <w:pPr>
        <w:tabs>
          <w:tab w:val="center" w:pos="4513"/>
          <w:tab w:val="left" w:pos="5745"/>
        </w:tabs>
        <w:spacing w:line="600" w:lineRule="exact"/>
        <w:jc w:val="center"/>
        <w:rPr>
          <w:rFonts w:ascii="黑体" w:eastAsia="黑体" w:hAnsi="黑体" w:cs="宋体"/>
          <w:b/>
          <w:color w:val="7F007F"/>
          <w:spacing w:val="45"/>
          <w:sz w:val="36"/>
          <w:szCs w:val="36"/>
        </w:rPr>
      </w:pPr>
      <w:r>
        <w:rPr>
          <w:rFonts w:ascii="黑体" w:eastAsia="黑体" w:hAnsi="黑体" w:cs="宋体"/>
          <w:b/>
          <w:color w:val="7F007F"/>
          <w:spacing w:val="43"/>
          <w:sz w:val="36"/>
          <w:szCs w:val="36"/>
        </w:rPr>
        <w:t>卓越商道与创新经营高级研修班</w:t>
      </w:r>
    </w:p>
    <w:p w14:paraId="5A8AF294" w14:textId="77777777" w:rsidR="00C941CE" w:rsidRDefault="004F52D9">
      <w:pPr>
        <w:spacing w:before="249" w:after="93" w:line="320" w:lineRule="exact"/>
        <w:jc w:val="center"/>
        <w:rPr>
          <w:rFonts w:ascii="宋体" w:hAnsi="宋体" w:cs="宋体"/>
          <w:kern w:val="1"/>
          <w:sz w:val="30"/>
          <w:szCs w:val="30"/>
        </w:rPr>
      </w:pPr>
      <w:r>
        <w:rPr>
          <w:rFonts w:ascii="宋体" w:hAnsi="宋体" w:cs="宋体"/>
          <w:noProof/>
          <w:kern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64084480" behindDoc="0" locked="0" layoutInCell="0" allowOverlap="1" wp14:anchorId="53ED02B3" wp14:editId="468D666B">
                <wp:simplePos x="0" y="0"/>
                <wp:positionH relativeFrom="column">
                  <wp:posOffset>4000500</wp:posOffset>
                </wp:positionH>
                <wp:positionV relativeFrom="paragraph">
                  <wp:posOffset>198120</wp:posOffset>
                </wp:positionV>
                <wp:extent cx="1828800" cy="2254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9B822" w14:textId="77777777" w:rsidR="00C941CE" w:rsidRDefault="004F52D9">
                            <w:r>
                              <w:rPr>
                                <w:rFonts w:ascii="宋体" w:hAnsi="宋体" w:cs="宋体"/>
                                <w:kern w:val="1"/>
                              </w:rPr>
                              <w:t>填表日期：　   年　 月　 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53ED02B3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315pt;margin-top:15.6pt;width:2in;height:17.75pt;z-index:2640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" o:allowincell="f" filled="f" stroked="f">
                <v:textbox inset="0,0,0,0">
                  <w:txbxContent>
                    <w:p w14:paraId="4679B822" w14:textId="77777777" w:rsidR="00C941CE" w:rsidRDefault="004F52D9">
                      <w:r>
                        <w:rPr>
                          <w:rFonts w:ascii="宋体" w:hAnsi="宋体" w:cs="宋体"/>
                          <w:kern w:val="1"/>
                        </w:rPr>
                        <w:t>填表日期：　   年　 月　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b/>
          <w:spacing w:val="10"/>
          <w:kern w:val="1"/>
          <w:sz w:val="32"/>
          <w:szCs w:val="32"/>
        </w:rPr>
        <w:t>报名申请表</w:t>
      </w:r>
    </w:p>
    <w:tbl>
      <w:tblPr>
        <w:tblW w:w="9249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2756"/>
        <w:gridCol w:w="1117"/>
        <w:gridCol w:w="1321"/>
        <w:gridCol w:w="1141"/>
        <w:gridCol w:w="1240"/>
      </w:tblGrid>
      <w:tr w:rsidR="00C941CE" w14:paraId="0E3F011A" w14:textId="77777777">
        <w:trPr>
          <w:cantSplit/>
          <w:trHeight w:val="497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0202" w14:textId="77777777" w:rsidR="00C941CE" w:rsidRDefault="004F52D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姓    名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C0A5" w14:textId="77777777" w:rsidR="00C941CE" w:rsidRDefault="00C941CE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6371" w14:textId="77777777" w:rsidR="00C941CE" w:rsidRDefault="004F52D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出生年月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0B64D" w14:textId="77777777" w:rsidR="00C941CE" w:rsidRDefault="00C941CE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700D" w14:textId="77777777" w:rsidR="00C941CE" w:rsidRDefault="004F52D9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籍　 贯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98E2" w14:textId="77777777" w:rsidR="00C941CE" w:rsidRDefault="00C941CE">
            <w:pPr>
              <w:spacing w:line="46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27AAEA91" w14:textId="77777777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049C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pacing w:val="20"/>
                <w:kern w:val="1"/>
              </w:rPr>
              <w:t>身份证号</w:t>
            </w:r>
            <w:r>
              <w:rPr>
                <w:rFonts w:ascii="宋体" w:hAnsi="宋体" w:cs="宋体"/>
                <w:b/>
                <w:spacing w:val="2"/>
                <w:kern w:val="1"/>
              </w:rPr>
              <w:t>码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970F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F1BE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学  　历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D0F4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ECB1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专 　业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2A28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4C3DC7B8" w14:textId="77777777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92B1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单位名称</w:t>
            </w:r>
          </w:p>
        </w:tc>
        <w:tc>
          <w:tcPr>
            <w:tcW w:w="5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89BA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5247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职　 务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3FFE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2D6DBD7B" w14:textId="77777777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AC84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通讯地址</w:t>
            </w:r>
          </w:p>
        </w:tc>
        <w:tc>
          <w:tcPr>
            <w:tcW w:w="5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3983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56A5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邮　 编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BBAD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14859737" w14:textId="77777777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E528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联系电话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28B1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DD20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手   机</w:t>
            </w:r>
          </w:p>
        </w:tc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F1C3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3F77E89C" w14:textId="77777777">
        <w:trPr>
          <w:cantSplit/>
          <w:trHeight w:val="454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D67F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电子邮件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A4D8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E315" w14:textId="77777777" w:rsidR="00C941CE" w:rsidRDefault="004F52D9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传   真</w:t>
            </w:r>
          </w:p>
        </w:tc>
        <w:tc>
          <w:tcPr>
            <w:tcW w:w="3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9D21" w14:textId="77777777" w:rsidR="00C941CE" w:rsidRDefault="00C941CE">
            <w:pPr>
              <w:spacing w:line="500" w:lineRule="exact"/>
              <w:jc w:val="center"/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49D45E76" w14:textId="77777777">
        <w:trPr>
          <w:trHeight w:val="1049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788B" w14:textId="77777777" w:rsidR="00C941CE" w:rsidRDefault="004F52D9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工作简历</w:t>
            </w:r>
          </w:p>
        </w:tc>
      </w:tr>
      <w:tr w:rsidR="00C941CE" w14:paraId="622B550F" w14:textId="77777777">
        <w:trPr>
          <w:trHeight w:val="910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B958" w14:textId="77777777" w:rsidR="00C941CE" w:rsidRDefault="004F52D9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单位概况</w:t>
            </w:r>
          </w:p>
        </w:tc>
      </w:tr>
      <w:tr w:rsidR="00C941CE" w14:paraId="05E1BB4A" w14:textId="77777777">
        <w:trPr>
          <w:trHeight w:val="776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1676" w14:textId="77777777" w:rsidR="00C941CE" w:rsidRDefault="004F52D9">
            <w:pPr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</w:rPr>
              <w:t>建议要求</w:t>
            </w:r>
          </w:p>
          <w:p w14:paraId="2E4989EE" w14:textId="77777777" w:rsidR="00C941CE" w:rsidRDefault="00C941CE">
            <w:pPr>
              <w:rPr>
                <w:rFonts w:ascii="宋体" w:hAnsi="宋体" w:cs="宋体"/>
                <w:b/>
                <w:kern w:val="1"/>
              </w:rPr>
            </w:pPr>
          </w:p>
          <w:p w14:paraId="563D39DD" w14:textId="77777777" w:rsidR="00C941CE" w:rsidRDefault="00C941CE">
            <w:pPr>
              <w:rPr>
                <w:rFonts w:ascii="宋体" w:hAnsi="宋体" w:cs="宋体"/>
                <w:b/>
                <w:kern w:val="1"/>
              </w:rPr>
            </w:pPr>
          </w:p>
        </w:tc>
      </w:tr>
      <w:tr w:rsidR="00C941CE" w14:paraId="45B24856" w14:textId="77777777">
        <w:trPr>
          <w:trHeight w:val="413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BDDB" w14:textId="77777777" w:rsidR="00C941CE" w:rsidRDefault="004F52D9">
            <w:pPr>
              <w:spacing w:line="360" w:lineRule="auto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kern w:val="1"/>
                <w:szCs w:val="32"/>
              </w:rPr>
              <w:t xml:space="preserve">班级名称: </w:t>
            </w:r>
            <w:r>
              <w:rPr>
                <w:b/>
                <w:kern w:val="1"/>
                <w:sz w:val="32"/>
                <w:szCs w:val="32"/>
              </w:rPr>
              <w:t xml:space="preserve">           </w:t>
            </w:r>
            <w:r>
              <w:rPr>
                <w:rFonts w:hint="eastAsia"/>
                <w:b/>
                <w:kern w:val="1"/>
                <w:sz w:val="32"/>
                <w:szCs w:val="32"/>
              </w:rPr>
              <w:t xml:space="preserve">  </w:t>
            </w:r>
            <w:r>
              <w:rPr>
                <w:rFonts w:ascii="黑体" w:eastAsia="黑体" w:hAnsi="黑体" w:cs="宋体"/>
                <w:sz w:val="24"/>
                <w:szCs w:val="44"/>
              </w:rPr>
              <w:t>卓越商道与创新经营高级研修班</w:t>
            </w:r>
          </w:p>
        </w:tc>
      </w:tr>
      <w:tr w:rsidR="00C941CE" w14:paraId="49AC20F2" w14:textId="77777777">
        <w:trPr>
          <w:trHeight w:val="1028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DD38C" w14:textId="77777777" w:rsidR="00C941CE" w:rsidRDefault="004F52D9">
            <w:pPr>
              <w:rPr>
                <w:rFonts w:ascii="黑体" w:eastAsia="黑体" w:hAnsi="黑体" w:cs="黑体"/>
                <w:kern w:val="1"/>
                <w:sz w:val="28"/>
              </w:rPr>
            </w:pPr>
            <w:r>
              <w:rPr>
                <w:rFonts w:ascii="宋体" w:hAnsi="宋体" w:cs="宋体"/>
                <w:b/>
                <w:kern w:val="1"/>
              </w:rPr>
              <w:t xml:space="preserve">申请人签名：                                   </w:t>
            </w:r>
          </w:p>
          <w:p w14:paraId="52F98690" w14:textId="77777777" w:rsidR="00C941CE" w:rsidRDefault="00C941CE">
            <w:pPr>
              <w:rPr>
                <w:rFonts w:ascii="黑体" w:eastAsia="黑体" w:hAnsi="黑体" w:cs="黑体"/>
                <w:kern w:val="1"/>
                <w:sz w:val="28"/>
              </w:rPr>
            </w:pPr>
          </w:p>
        </w:tc>
      </w:tr>
      <w:tr w:rsidR="00C941CE" w14:paraId="17C14D6B" w14:textId="77777777">
        <w:trPr>
          <w:trHeight w:val="457"/>
          <w:jc w:val="center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LargeGap" w:sz="12" w:space="0" w:color="C0C0C0"/>
            </w:tcBorders>
          </w:tcPr>
          <w:p w14:paraId="6B78CD90" w14:textId="77777777" w:rsidR="00C941CE" w:rsidRDefault="004F52D9">
            <w:pPr>
              <w:spacing w:line="400" w:lineRule="exact"/>
              <w:jc w:val="center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汇 款 方 式</w:t>
            </w:r>
          </w:p>
        </w:tc>
        <w:tc>
          <w:tcPr>
            <w:tcW w:w="7575" w:type="dxa"/>
            <w:gridSpan w:val="5"/>
            <w:tcBorders>
              <w:top w:val="single" w:sz="4" w:space="0" w:color="000000"/>
              <w:left w:val="thickThinLargeGap" w:sz="12" w:space="0" w:color="C0C0C0"/>
              <w:bottom w:val="single" w:sz="4" w:space="0" w:color="000000"/>
              <w:right w:val="single" w:sz="4" w:space="0" w:color="000000"/>
            </w:tcBorders>
          </w:tcPr>
          <w:p w14:paraId="1472EB80" w14:textId="77777777" w:rsidR="00C941CE" w:rsidRDefault="004F52D9">
            <w:pPr>
              <w:spacing w:line="400" w:lineRule="exact"/>
              <w:rPr>
                <w:rFonts w:ascii="宋体" w:hAnsi="宋体" w:cs="宋体"/>
                <w:b/>
                <w:spacing w:val="2"/>
                <w:kern w:val="1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□ 汇款　　　□ 支票　  　□ 现金　　　       （请在框内用＂√＂标注）</w:t>
            </w:r>
          </w:p>
        </w:tc>
      </w:tr>
      <w:tr w:rsidR="00C941CE" w14:paraId="3140D238" w14:textId="77777777">
        <w:trPr>
          <w:trHeight w:val="795"/>
          <w:jc w:val="center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B306" w14:textId="77777777" w:rsidR="00C941CE" w:rsidRDefault="004F52D9">
            <w:pPr>
              <w:spacing w:line="360" w:lineRule="exact"/>
              <w:rPr>
                <w:rFonts w:ascii="宋体" w:hAnsi="宋体" w:cs="宋体"/>
                <w:b/>
                <w:szCs w:val="21"/>
                <w:lang w:val="zh-CN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注： 请在汇款单“汇款用途”栏注明“</w:t>
            </w:r>
            <w:r>
              <w:rPr>
                <w:rFonts w:ascii="宋体" w:hAnsi="宋体" w:cs="宋体"/>
                <w:b/>
                <w:szCs w:val="21"/>
              </w:rPr>
              <w:t>XXX学费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”字样</w:t>
            </w:r>
          </w:p>
          <w:p w14:paraId="07B7CD04" w14:textId="77777777" w:rsidR="00C941CE" w:rsidRDefault="004F52D9">
            <w:pPr>
              <w:spacing w:line="360" w:lineRule="exact"/>
              <w:ind w:firstLine="514"/>
              <w:rPr>
                <w:rFonts w:ascii="宋体" w:hAnsi="宋体" w:cs="宋体"/>
                <w:b/>
                <w:kern w:val="1"/>
              </w:rPr>
            </w:pPr>
            <w:r>
              <w:rPr>
                <w:rFonts w:ascii="宋体" w:hAnsi="宋体" w:cs="宋体"/>
                <w:b/>
                <w:szCs w:val="21"/>
                <w:lang w:val="zh-CN"/>
              </w:rPr>
              <w:t>请将</w:t>
            </w:r>
            <w:r w:rsidR="00AE5D7B">
              <w:rPr>
                <w:rFonts w:ascii="宋体" w:hAnsi="宋体" w:cs="宋体" w:hint="eastAsia"/>
                <w:b/>
                <w:szCs w:val="21"/>
                <w:lang w:val="zh-CN"/>
              </w:rPr>
              <w:t>报名资料</w:t>
            </w:r>
            <w:r>
              <w:rPr>
                <w:rFonts w:ascii="宋体" w:hAnsi="宋体" w:cs="宋体"/>
                <w:b/>
                <w:szCs w:val="21"/>
                <w:lang w:val="zh-CN"/>
              </w:rPr>
              <w:t>传真至：</w:t>
            </w:r>
            <w:r w:rsidR="00CD47EE">
              <w:rPr>
                <w:rFonts w:ascii="宋体" w:hAnsi="宋体" w:cs="宋体"/>
                <w:b/>
                <w:szCs w:val="21"/>
              </w:rPr>
              <w:t>010</w:t>
            </w:r>
            <w:r w:rsidR="00CD47EE">
              <w:rPr>
                <w:rFonts w:ascii="宋体" w:hAnsi="宋体" w:cs="宋体" w:hint="eastAsia"/>
                <w:b/>
                <w:szCs w:val="21"/>
              </w:rPr>
              <w:t>-</w:t>
            </w:r>
            <w:r w:rsidR="00CD47EE">
              <w:rPr>
                <w:rFonts w:ascii="宋体" w:hAnsi="宋体" w:cs="宋体"/>
                <w:b/>
                <w:szCs w:val="21"/>
              </w:rPr>
              <w:t>69729883</w:t>
            </w:r>
            <w:r>
              <w:rPr>
                <w:rFonts w:ascii="宋体" w:hAnsi="宋体" w:cs="宋体"/>
                <w:b/>
                <w:szCs w:val="21"/>
              </w:rPr>
              <w:t xml:space="preserve"> </w:t>
            </w:r>
            <w:r w:rsidR="00AE5D7B">
              <w:rPr>
                <w:rFonts w:ascii="宋体" w:hAnsi="宋体" w:cs="宋体" w:hint="eastAsia"/>
                <w:b/>
                <w:szCs w:val="21"/>
              </w:rPr>
              <w:t>或邮箱发送至：8</w:t>
            </w:r>
            <w:r w:rsidR="00AE5D7B">
              <w:rPr>
                <w:rFonts w:ascii="宋体" w:hAnsi="宋体" w:cs="宋体"/>
                <w:b/>
                <w:szCs w:val="21"/>
              </w:rPr>
              <w:t>93774932</w:t>
            </w:r>
            <w:r w:rsidR="00AE5D7B">
              <w:rPr>
                <w:rFonts w:ascii="宋体" w:hAnsi="宋体" w:cs="宋体" w:hint="eastAsia"/>
                <w:b/>
                <w:szCs w:val="21"/>
              </w:rPr>
              <w:t>@qq</w:t>
            </w:r>
            <w:r w:rsidR="00AE5D7B">
              <w:rPr>
                <w:rFonts w:ascii="宋体" w:hAnsi="宋体" w:cs="宋体"/>
                <w:b/>
                <w:szCs w:val="21"/>
              </w:rPr>
              <w:t>.com</w:t>
            </w:r>
          </w:p>
        </w:tc>
      </w:tr>
    </w:tbl>
    <w:p w14:paraId="1ECD77ED" w14:textId="77777777" w:rsidR="00C941CE" w:rsidRDefault="004F52D9">
      <w:pPr>
        <w:spacing w:line="400" w:lineRule="exact"/>
        <w:ind w:firstLine="620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/>
          <w:b/>
          <w:kern w:val="1"/>
          <w:szCs w:val="21"/>
        </w:rPr>
        <w:t>备注： 报名学员须准备身份证与学历证复印件各1份；2寸蓝底免冠彩照3张；名片3张；简介</w:t>
      </w:r>
    </w:p>
    <w:p w14:paraId="4B7E80CF" w14:textId="77777777" w:rsidR="00C941CE" w:rsidRDefault="004F52D9">
      <w:pPr>
        <w:spacing w:line="400" w:lineRule="exact"/>
        <w:ind w:firstLine="620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 w:hint="eastAsia"/>
          <w:b/>
          <w:kern w:val="1"/>
          <w:szCs w:val="21"/>
        </w:rPr>
        <w:t>一</w:t>
      </w:r>
      <w:r>
        <w:rPr>
          <w:rFonts w:ascii="宋体" w:hAnsi="宋体" w:cs="宋体"/>
          <w:b/>
          <w:kern w:val="1"/>
          <w:szCs w:val="21"/>
        </w:rPr>
        <w:t>份（600字</w:t>
      </w:r>
      <w:r>
        <w:rPr>
          <w:rFonts w:ascii="宋体" w:hAnsi="宋体" w:cs="宋体" w:hint="eastAsia"/>
          <w:b/>
          <w:kern w:val="1"/>
          <w:szCs w:val="21"/>
        </w:rPr>
        <w:t>左右</w:t>
      </w:r>
      <w:r>
        <w:rPr>
          <w:rFonts w:ascii="宋体" w:hAnsi="宋体" w:cs="宋体"/>
          <w:b/>
          <w:kern w:val="1"/>
          <w:szCs w:val="21"/>
        </w:rPr>
        <w:t>）；报名申请表1份</w:t>
      </w:r>
      <w:r>
        <w:rPr>
          <w:rFonts w:ascii="宋体" w:hAnsi="宋体" w:cs="宋体" w:hint="eastAsia"/>
          <w:b/>
          <w:kern w:val="1"/>
          <w:szCs w:val="21"/>
        </w:rPr>
        <w:t>。</w:t>
      </w:r>
    </w:p>
    <w:p w14:paraId="4F206A80" w14:textId="77777777" w:rsidR="00C941CE" w:rsidRPr="00D731BC" w:rsidRDefault="00E6261C" w:rsidP="00F242A8">
      <w:pPr>
        <w:spacing w:line="400" w:lineRule="exact"/>
        <w:ind w:firstLineChars="300" w:firstLine="630"/>
        <w:rPr>
          <w:rFonts w:ascii="微软雅黑" w:eastAsia="微软雅黑" w:hAnsi="微软雅黑" w:cs="微软雅黑"/>
          <w:color w:val="FF0000"/>
        </w:rPr>
      </w:pPr>
      <w:r w:rsidRPr="00D731BC">
        <w:rPr>
          <w:rFonts w:ascii="微软雅黑" w:eastAsia="微软雅黑" w:hAnsi="微软雅黑" w:cs="微软雅黑" w:hint="eastAsia"/>
          <w:color w:val="FF0000"/>
        </w:rPr>
        <w:t>联系人：张老师 联系电话：1</w:t>
      </w:r>
      <w:r w:rsidRPr="00D731BC">
        <w:rPr>
          <w:rFonts w:ascii="微软雅黑" w:eastAsia="微软雅黑" w:hAnsi="微软雅黑" w:cs="微软雅黑"/>
          <w:color w:val="FF0000"/>
        </w:rPr>
        <w:t>3522236526</w:t>
      </w:r>
      <w:r w:rsidRPr="00D731BC">
        <w:rPr>
          <w:rFonts w:ascii="微软雅黑" w:eastAsia="微软雅黑" w:hAnsi="微软雅黑" w:cs="微软雅黑" w:hint="eastAsia"/>
          <w:color w:val="FF0000"/>
        </w:rPr>
        <w:t>（微信）</w:t>
      </w:r>
    </w:p>
    <w:sectPr w:rsidR="00C941CE" w:rsidRPr="00D731B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10081" w14:textId="77777777" w:rsidR="006A191C" w:rsidRDefault="006A191C">
      <w:r>
        <w:separator/>
      </w:r>
    </w:p>
  </w:endnote>
  <w:endnote w:type="continuationSeparator" w:id="0">
    <w:p w14:paraId="4A87BAF2" w14:textId="77777777" w:rsidR="006A191C" w:rsidRDefault="006A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31FB8" w14:textId="77777777" w:rsidR="00C941CE" w:rsidRDefault="004F52D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6D0550" wp14:editId="7F71A95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42B930" w14:textId="77777777" w:rsidR="00C941CE" w:rsidRDefault="004F52D9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6D0550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B42B930" w14:textId="77777777" w:rsidR="00C941CE" w:rsidRDefault="004F52D9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543C4" w14:textId="77777777" w:rsidR="006A191C" w:rsidRDefault="006A191C">
      <w:r>
        <w:separator/>
      </w:r>
    </w:p>
  </w:footnote>
  <w:footnote w:type="continuationSeparator" w:id="0">
    <w:p w14:paraId="0ED6ADB2" w14:textId="77777777" w:rsidR="006A191C" w:rsidRDefault="006A1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09439" w14:textId="77777777" w:rsidR="00C941CE" w:rsidRDefault="004F52D9">
    <w:pPr>
      <w:pStyle w:val="a5"/>
      <w:pBdr>
        <w:bottom w:val="dotted" w:sz="4" w:space="1" w:color="auto"/>
      </w:pBdr>
    </w:pPr>
    <w:r>
      <w:rPr>
        <w:rFonts w:ascii="微软雅黑" w:eastAsia="微软雅黑" w:hAnsi="微软雅黑" w:cs="微软雅黑" w:hint="eastAsia"/>
        <w:noProof/>
      </w:rPr>
      <w:drawing>
        <wp:inline distT="0" distB="0" distL="114300" distR="114300" wp14:anchorId="7FCE716E" wp14:editId="2DE2874B">
          <wp:extent cx="1495425" cy="485775"/>
          <wp:effectExtent l="0" t="0" r="0" b="8890"/>
          <wp:docPr id="10" name="图片 10" descr="总裁校友LOGO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总裁校友LOGO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0EF35E"/>
    <w:multiLevelType w:val="singleLevel"/>
    <w:tmpl w:val="9A0EF3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631AF23"/>
    <w:multiLevelType w:val="singleLevel"/>
    <w:tmpl w:val="D631AF2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DC348FC"/>
    <w:multiLevelType w:val="hybridMultilevel"/>
    <w:tmpl w:val="7BC488BE"/>
    <w:lvl w:ilvl="0" w:tplc="0409000F">
      <w:start w:val="1"/>
      <w:numFmt w:val="decimal"/>
      <w:lvlText w:val="%1.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1CE"/>
    <w:rsid w:val="000C775E"/>
    <w:rsid w:val="004F52D9"/>
    <w:rsid w:val="006A191C"/>
    <w:rsid w:val="008A521F"/>
    <w:rsid w:val="008F2122"/>
    <w:rsid w:val="00AA634E"/>
    <w:rsid w:val="00AE5D7B"/>
    <w:rsid w:val="00C941CE"/>
    <w:rsid w:val="00CD47EE"/>
    <w:rsid w:val="00D273EC"/>
    <w:rsid w:val="00D731BC"/>
    <w:rsid w:val="00E6261C"/>
    <w:rsid w:val="00F242A8"/>
    <w:rsid w:val="02C861C8"/>
    <w:rsid w:val="03AB1721"/>
    <w:rsid w:val="054F3D25"/>
    <w:rsid w:val="08DD518A"/>
    <w:rsid w:val="0E627162"/>
    <w:rsid w:val="12643BE3"/>
    <w:rsid w:val="131E7B9E"/>
    <w:rsid w:val="169A57F9"/>
    <w:rsid w:val="176F2679"/>
    <w:rsid w:val="21D2013A"/>
    <w:rsid w:val="233E018F"/>
    <w:rsid w:val="2A28061B"/>
    <w:rsid w:val="2FE376FA"/>
    <w:rsid w:val="3BBB3BD6"/>
    <w:rsid w:val="436370D9"/>
    <w:rsid w:val="524D3ABE"/>
    <w:rsid w:val="5CBC7FE0"/>
    <w:rsid w:val="6CBE564F"/>
    <w:rsid w:val="6E0A5653"/>
    <w:rsid w:val="7ADC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08C6BD"/>
  <w15:docId w15:val="{C370DEBD-6322-4E1F-B869-F66F7D90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6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7" w:qFormat="1"/>
    <w:lsdException w:name="HTML Variable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6"/>
    <w:qFormat/>
    <w:pPr>
      <w:spacing w:line="320" w:lineRule="exact"/>
      <w:ind w:firstLine="435"/>
    </w:pPr>
    <w:rPr>
      <w:kern w:val="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7"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8A521F"/>
    <w:rPr>
      <w:sz w:val="18"/>
      <w:szCs w:val="18"/>
    </w:rPr>
  </w:style>
  <w:style w:type="character" w:customStyle="1" w:styleId="a9">
    <w:name w:val="批注框文本 字符"/>
    <w:basedOn w:val="a0"/>
    <w:link w:val="a8"/>
    <w:rsid w:val="008A521F"/>
    <w:rPr>
      <w:rFonts w:asciiTheme="minorHAnsi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8A52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张 兴广</cp:lastModifiedBy>
  <cp:revision>11</cp:revision>
  <dcterms:created xsi:type="dcterms:W3CDTF">2019-03-13T05:22:00Z</dcterms:created>
  <dcterms:modified xsi:type="dcterms:W3CDTF">2021-10-19T12:41:00Z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